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6EA" w:rsidRPr="002E4D8C" w:rsidRDefault="004A7918" w:rsidP="000B56EA">
      <w:pPr>
        <w:pStyle w:val="Header"/>
        <w:jc w:val="center"/>
        <w:rPr>
          <w:rFonts w:ascii="Verdana" w:hAnsi="Verdana" w:cs="Arial"/>
          <w:i/>
          <w:smallCaps/>
          <w:sz w:val="28"/>
          <w:szCs w:val="30"/>
          <w:lang w:val="el-GR"/>
        </w:rPr>
      </w:pPr>
      <w:proofErr w:type="spellStart"/>
      <w:r w:rsidRPr="002E4D8C">
        <w:rPr>
          <w:rFonts w:ascii="Verdana" w:hAnsi="Verdana" w:cs="Arial"/>
          <w:i/>
          <w:smallCaps/>
          <w:sz w:val="28"/>
          <w:szCs w:val="30"/>
          <w:lang w:val="el-GR"/>
        </w:rPr>
        <w:t>Τεχνολογικ</w:t>
      </w:r>
      <w:proofErr w:type="spellEnd"/>
      <w:r w:rsidR="001E7A2F" w:rsidRPr="002E4D8C">
        <w:rPr>
          <w:rFonts w:ascii="Verdana" w:hAnsi="Verdana" w:cs="Arial"/>
          <w:i/>
          <w:smallCaps/>
          <w:sz w:val="28"/>
          <w:szCs w:val="30"/>
        </w:rPr>
        <w:t>o</w:t>
      </w:r>
      <w:r w:rsidR="001E7A2F" w:rsidRPr="002E4D8C">
        <w:rPr>
          <w:rFonts w:ascii="Verdana" w:hAnsi="Verdana" w:cs="Arial"/>
          <w:i/>
          <w:smallCaps/>
          <w:sz w:val="28"/>
          <w:szCs w:val="30"/>
          <w:lang w:val="el-GR"/>
        </w:rPr>
        <w:t xml:space="preserve"> </w:t>
      </w:r>
      <w:proofErr w:type="spellStart"/>
      <w:r w:rsidR="001E7A2F" w:rsidRPr="002E4D8C">
        <w:rPr>
          <w:rFonts w:ascii="Verdana" w:hAnsi="Verdana" w:cs="Arial"/>
          <w:i/>
          <w:smallCaps/>
          <w:sz w:val="28"/>
          <w:szCs w:val="30"/>
          <w:lang w:val="el-GR"/>
        </w:rPr>
        <w:t>Εκπαιδευτικ</w:t>
      </w:r>
      <w:proofErr w:type="spellEnd"/>
      <w:r w:rsidR="001E7A2F" w:rsidRPr="002E4D8C">
        <w:rPr>
          <w:rFonts w:ascii="Verdana" w:hAnsi="Verdana" w:cs="Arial"/>
          <w:i/>
          <w:smallCaps/>
          <w:sz w:val="28"/>
          <w:szCs w:val="30"/>
        </w:rPr>
        <w:t>o</w:t>
      </w:r>
      <w:r w:rsidRPr="002E4D8C">
        <w:rPr>
          <w:rFonts w:ascii="Verdana" w:hAnsi="Verdana" w:cs="Arial"/>
          <w:i/>
          <w:smallCaps/>
          <w:sz w:val="28"/>
          <w:szCs w:val="30"/>
          <w:lang w:val="el-GR"/>
        </w:rPr>
        <w:t xml:space="preserve"> </w:t>
      </w:r>
      <w:r w:rsidRPr="002E4D8C">
        <w:rPr>
          <w:rFonts w:ascii="Verdana" w:hAnsi="Verdana" w:cs="Arial"/>
          <w:i/>
          <w:smallCaps/>
          <w:sz w:val="28"/>
          <w:szCs w:val="30"/>
        </w:rPr>
        <w:t>I</w:t>
      </w:r>
      <w:proofErr w:type="spellStart"/>
      <w:r w:rsidRPr="002E4D8C">
        <w:rPr>
          <w:rFonts w:ascii="Verdana" w:hAnsi="Verdana" w:cs="Arial"/>
          <w:i/>
          <w:smallCaps/>
          <w:sz w:val="28"/>
          <w:szCs w:val="30"/>
          <w:lang w:val="el-GR"/>
        </w:rPr>
        <w:t>δρυμα</w:t>
      </w:r>
      <w:proofErr w:type="spellEnd"/>
      <w:r w:rsidR="000B56EA" w:rsidRPr="002E4D8C">
        <w:rPr>
          <w:rFonts w:ascii="Verdana" w:hAnsi="Verdana" w:cs="Arial"/>
          <w:i/>
          <w:smallCaps/>
          <w:sz w:val="28"/>
          <w:szCs w:val="30"/>
          <w:lang w:val="el-GR"/>
        </w:rPr>
        <w:t xml:space="preserve"> </w:t>
      </w:r>
      <w:proofErr w:type="spellStart"/>
      <w:r w:rsidR="00C315C5">
        <w:rPr>
          <w:rFonts w:ascii="Verdana" w:hAnsi="Verdana" w:cs="Arial"/>
          <w:i/>
          <w:smallCaps/>
          <w:sz w:val="28"/>
          <w:szCs w:val="30"/>
          <w:lang w:val="el-GR"/>
        </w:rPr>
        <w:t>Ανατολικ</w:t>
      </w:r>
      <w:r w:rsidR="002E4D8C" w:rsidRPr="002E4D8C">
        <w:rPr>
          <w:rFonts w:ascii="Verdana" w:hAnsi="Verdana" w:cs="Arial"/>
          <w:i/>
          <w:smallCaps/>
          <w:sz w:val="28"/>
          <w:szCs w:val="30"/>
          <w:lang w:val="el-GR"/>
        </w:rPr>
        <w:t>ης</w:t>
      </w:r>
      <w:proofErr w:type="spellEnd"/>
      <w:r w:rsidR="002E4D8C" w:rsidRPr="002E4D8C">
        <w:rPr>
          <w:rFonts w:ascii="Verdana" w:hAnsi="Verdana" w:cs="Arial"/>
          <w:i/>
          <w:smallCaps/>
          <w:sz w:val="28"/>
          <w:szCs w:val="30"/>
          <w:lang w:val="el-GR"/>
        </w:rPr>
        <w:t xml:space="preserve"> </w:t>
      </w:r>
      <w:proofErr w:type="spellStart"/>
      <w:r w:rsidR="002E4D8C" w:rsidRPr="002E4D8C">
        <w:rPr>
          <w:rFonts w:ascii="Verdana" w:hAnsi="Verdana" w:cs="Arial"/>
          <w:i/>
          <w:smallCaps/>
          <w:sz w:val="28"/>
          <w:szCs w:val="30"/>
          <w:lang w:val="el-GR"/>
        </w:rPr>
        <w:t>Μακεδονιας</w:t>
      </w:r>
      <w:proofErr w:type="spellEnd"/>
      <w:r w:rsidR="002E4D8C" w:rsidRPr="002E4D8C">
        <w:rPr>
          <w:rFonts w:ascii="Verdana" w:hAnsi="Verdana" w:cs="Arial"/>
          <w:i/>
          <w:smallCaps/>
          <w:sz w:val="28"/>
          <w:szCs w:val="30"/>
          <w:lang w:val="el-GR"/>
        </w:rPr>
        <w:t xml:space="preserve"> και </w:t>
      </w:r>
      <w:proofErr w:type="spellStart"/>
      <w:r w:rsidR="002E4D8C" w:rsidRPr="002E4D8C">
        <w:rPr>
          <w:rFonts w:ascii="Verdana" w:hAnsi="Verdana" w:cs="Arial"/>
          <w:i/>
          <w:smallCaps/>
          <w:sz w:val="28"/>
          <w:szCs w:val="30"/>
          <w:lang w:val="el-GR"/>
        </w:rPr>
        <w:t>Θρακησ</w:t>
      </w:r>
      <w:proofErr w:type="spellEnd"/>
    </w:p>
    <w:p w:rsidR="000B56EA" w:rsidRPr="00C315C5" w:rsidRDefault="000B56EA" w:rsidP="000B56EA">
      <w:pPr>
        <w:pStyle w:val="Header"/>
        <w:jc w:val="center"/>
        <w:rPr>
          <w:rFonts w:ascii="Verdana" w:hAnsi="Verdana" w:cs="Arial"/>
          <w:i/>
          <w:smallCaps/>
          <w:sz w:val="16"/>
          <w:szCs w:val="32"/>
          <w:lang w:val="el-GR"/>
        </w:rPr>
      </w:pPr>
    </w:p>
    <w:p w:rsidR="001E7A2F" w:rsidRPr="00C11BB0" w:rsidRDefault="000B56EA" w:rsidP="000B56EA">
      <w:pPr>
        <w:spacing w:line="240" w:lineRule="auto"/>
        <w:jc w:val="center"/>
        <w:rPr>
          <w:rFonts w:ascii="Verdana" w:hAnsi="Verdana" w:cs="Arial"/>
          <w:i/>
          <w:smallCaps/>
          <w:sz w:val="32"/>
          <w:szCs w:val="32"/>
          <w:lang w:val="el-GR"/>
        </w:rPr>
      </w:pPr>
      <w:r w:rsidRPr="00E0067D">
        <w:rPr>
          <w:rFonts w:ascii="Verdana" w:hAnsi="Verdana"/>
          <w:sz w:val="32"/>
          <w:szCs w:val="32"/>
          <w:lang w:val="el-GR"/>
        </w:rPr>
        <w:t>1</w:t>
      </w:r>
      <w:r w:rsidRPr="00E0067D">
        <w:rPr>
          <w:rFonts w:ascii="Verdana" w:hAnsi="Verdana"/>
          <w:sz w:val="32"/>
          <w:szCs w:val="32"/>
          <w:vertAlign w:val="superscript"/>
          <w:lang w:val="el-GR"/>
        </w:rPr>
        <w:t>Ος</w:t>
      </w:r>
      <w:r w:rsidRPr="00E0067D">
        <w:rPr>
          <w:rFonts w:ascii="Verdana" w:hAnsi="Verdana"/>
          <w:sz w:val="32"/>
          <w:szCs w:val="32"/>
          <w:lang w:val="el-GR"/>
        </w:rPr>
        <w:t xml:space="preserve"> ΦΟΙΤΗΤΙΚΟΣ </w:t>
      </w:r>
      <w:r w:rsidRPr="00E0067D">
        <w:rPr>
          <w:rFonts w:ascii="Verdana" w:hAnsi="Verdana" w:cs="Arial"/>
          <w:i/>
          <w:smallCaps/>
          <w:sz w:val="32"/>
          <w:szCs w:val="32"/>
          <w:lang w:val="el-GR"/>
        </w:rPr>
        <w:t>ΔΙΑΓΩΝΙΣΜΟΣ ΚΑΙΝΟΤΟΜΩΝ ΙΔΕΩΝ</w:t>
      </w:r>
    </w:p>
    <w:p w:rsidR="003A58E1" w:rsidRPr="001E7A2F" w:rsidRDefault="00B369C2" w:rsidP="000B56EA">
      <w:pPr>
        <w:spacing w:line="240" w:lineRule="auto"/>
        <w:jc w:val="center"/>
        <w:rPr>
          <w:rFonts w:ascii="Verdana" w:hAnsi="Verdana" w:cs="Arial"/>
          <w:b/>
          <w:i/>
          <w:smallCaps/>
          <w:sz w:val="32"/>
          <w:szCs w:val="32"/>
          <w:u w:val="single"/>
          <w:lang w:val="el-GR"/>
        </w:rPr>
      </w:pPr>
      <w:r w:rsidRPr="001E7A2F">
        <w:rPr>
          <w:rFonts w:ascii="Verdana" w:hAnsi="Verdana" w:cs="Arial"/>
          <w:b/>
          <w:i/>
          <w:smallCaps/>
          <w:sz w:val="32"/>
          <w:szCs w:val="32"/>
          <w:u w:val="single"/>
        </w:rPr>
        <w:t>SCOIN</w:t>
      </w:r>
    </w:p>
    <w:p w:rsidR="001E7A2F" w:rsidRPr="00C315C5" w:rsidRDefault="001E7A2F" w:rsidP="001767DB">
      <w:pPr>
        <w:spacing w:line="240" w:lineRule="auto"/>
        <w:jc w:val="both"/>
        <w:rPr>
          <w:lang w:val="el-GR"/>
        </w:rPr>
      </w:pPr>
    </w:p>
    <w:p w:rsidR="000B56EA" w:rsidRPr="001E7A2F" w:rsidRDefault="00652F98" w:rsidP="001767DB">
      <w:pPr>
        <w:spacing w:line="240" w:lineRule="auto"/>
        <w:jc w:val="both"/>
        <w:rPr>
          <w:lang w:val="el-GR"/>
        </w:rPr>
      </w:pPr>
      <w:r>
        <w:t>T</w:t>
      </w:r>
      <w:r w:rsidRPr="001E7A2F">
        <w:rPr>
          <w:lang w:val="el-GR"/>
        </w:rPr>
        <w:t xml:space="preserve">α </w:t>
      </w:r>
      <w:proofErr w:type="gramStart"/>
      <w:r w:rsidR="000B56EA" w:rsidRPr="001E7A2F">
        <w:rPr>
          <w:lang w:val="el-GR"/>
        </w:rPr>
        <w:t>Ερευνητικά  Εργαστήρια</w:t>
      </w:r>
      <w:proofErr w:type="gramEnd"/>
    </w:p>
    <w:p w:rsidR="000B56EA" w:rsidRPr="00E0067D" w:rsidRDefault="000B56EA" w:rsidP="001767DB">
      <w:pPr>
        <w:pStyle w:val="ListParagraph"/>
        <w:numPr>
          <w:ilvl w:val="0"/>
          <w:numId w:val="3"/>
        </w:numPr>
        <w:spacing w:line="240" w:lineRule="auto"/>
        <w:jc w:val="both"/>
        <w:rPr>
          <w:lang w:val="el-GR"/>
        </w:rPr>
      </w:pPr>
      <w:r w:rsidRPr="00E0067D">
        <w:rPr>
          <w:lang w:val="el-GR"/>
        </w:rPr>
        <w:t xml:space="preserve">Προηγμένων Εκπαιδευτικών Τεχνολογιών και Εφαρμογών Κινητών Συσκευών (ΑΕΤΜΑ </w:t>
      </w:r>
      <w:r>
        <w:t>Lab</w:t>
      </w:r>
      <w:r w:rsidRPr="00E0067D">
        <w:rPr>
          <w:lang w:val="el-GR"/>
        </w:rPr>
        <w:t xml:space="preserve">) </w:t>
      </w:r>
    </w:p>
    <w:p w:rsidR="000B56EA" w:rsidRPr="00E0067D" w:rsidRDefault="00652F98" w:rsidP="001767DB">
      <w:pPr>
        <w:pStyle w:val="ListParagraph"/>
        <w:numPr>
          <w:ilvl w:val="0"/>
          <w:numId w:val="3"/>
        </w:numPr>
        <w:spacing w:line="240" w:lineRule="auto"/>
        <w:jc w:val="both"/>
        <w:rPr>
          <w:lang w:val="el-GR"/>
        </w:rPr>
      </w:pPr>
      <w:r w:rsidRPr="00E0067D">
        <w:rPr>
          <w:lang w:val="el-GR"/>
        </w:rPr>
        <w:t xml:space="preserve">Καινοτομίας, Δημιουργικότητας και Ανταγωνιστικότητας  Επιχειρήσεων και Οργανισμών </w:t>
      </w:r>
      <w:r w:rsidR="00DA642B" w:rsidRPr="00DA642B">
        <w:rPr>
          <w:lang w:val="el-GR"/>
        </w:rPr>
        <w:t>(</w:t>
      </w:r>
      <w:r w:rsidR="00DA642B">
        <w:t>BICC</w:t>
      </w:r>
      <w:r w:rsidR="00DA642B" w:rsidRPr="00DA642B">
        <w:rPr>
          <w:lang w:val="el-GR"/>
        </w:rPr>
        <w:t>)</w:t>
      </w:r>
    </w:p>
    <w:p w:rsidR="008807F6" w:rsidRPr="00DA642B" w:rsidRDefault="00652F98" w:rsidP="001767DB">
      <w:pPr>
        <w:spacing w:line="240" w:lineRule="auto"/>
        <w:jc w:val="both"/>
        <w:rPr>
          <w:lang w:val="el-GR"/>
        </w:rPr>
      </w:pPr>
      <w:r w:rsidRPr="00E0067D">
        <w:rPr>
          <w:lang w:val="el-GR"/>
        </w:rPr>
        <w:t xml:space="preserve">του ΤΕΙ ΑΜΘ </w:t>
      </w:r>
      <w:r w:rsidR="000B56EA" w:rsidRPr="00E0067D">
        <w:rPr>
          <w:lang w:val="el-GR"/>
        </w:rPr>
        <w:t>σε συνεργασία με το ΤΕΙ ΑΜΘ</w:t>
      </w:r>
      <w:r w:rsidR="00C11BB0" w:rsidRPr="00C11BB0">
        <w:rPr>
          <w:lang w:val="el-GR"/>
        </w:rPr>
        <w:t xml:space="preserve">, </w:t>
      </w:r>
      <w:r w:rsidR="00C11BB0" w:rsidRPr="00E0067D">
        <w:rPr>
          <w:lang w:val="el-GR"/>
        </w:rPr>
        <w:t>διοργανώνουν</w:t>
      </w:r>
      <w:r w:rsidR="000B56EA" w:rsidRPr="00E0067D">
        <w:rPr>
          <w:lang w:val="el-GR"/>
        </w:rPr>
        <w:t xml:space="preserve"> </w:t>
      </w:r>
      <w:r w:rsidRPr="00E0067D">
        <w:rPr>
          <w:lang w:val="el-GR"/>
        </w:rPr>
        <w:t xml:space="preserve">τον </w:t>
      </w:r>
      <w:r w:rsidR="000B56EA" w:rsidRPr="00E0067D">
        <w:rPr>
          <w:lang w:val="el-GR"/>
        </w:rPr>
        <w:t>1</w:t>
      </w:r>
      <w:r w:rsidR="000B56EA" w:rsidRPr="00E0067D">
        <w:rPr>
          <w:vertAlign w:val="superscript"/>
          <w:lang w:val="el-GR"/>
        </w:rPr>
        <w:t>ο</w:t>
      </w:r>
      <w:r w:rsidR="000B56EA" w:rsidRPr="00E0067D">
        <w:rPr>
          <w:lang w:val="el-GR"/>
        </w:rPr>
        <w:t xml:space="preserve"> Φοιτητικό Διαγωνισμό Καινοτόμων Ι</w:t>
      </w:r>
      <w:r w:rsidR="00B369C2" w:rsidRPr="00E0067D">
        <w:rPr>
          <w:lang w:val="el-GR"/>
        </w:rPr>
        <w:t xml:space="preserve">δεών </w:t>
      </w:r>
      <w:r w:rsidR="00C11BB0" w:rsidRPr="00C11BB0">
        <w:rPr>
          <w:lang w:val="el-GR"/>
        </w:rPr>
        <w:t xml:space="preserve"> </w:t>
      </w:r>
      <w:r w:rsidR="00C11BB0" w:rsidRPr="00C11BB0">
        <w:rPr>
          <w:b/>
          <w:lang w:val="el-GR"/>
        </w:rPr>
        <w:t>(</w:t>
      </w:r>
      <w:r w:rsidR="00C11BB0" w:rsidRPr="00C11BB0">
        <w:rPr>
          <w:b/>
        </w:rPr>
        <w:t>SCOIN</w:t>
      </w:r>
      <w:r w:rsidR="00C11BB0" w:rsidRPr="00C11BB0">
        <w:rPr>
          <w:b/>
          <w:lang w:val="el-GR"/>
        </w:rPr>
        <w:t xml:space="preserve">), </w:t>
      </w:r>
      <w:r w:rsidR="00C11BB0" w:rsidRPr="00042FEC">
        <w:rPr>
          <w:lang w:val="el-GR"/>
        </w:rPr>
        <w:t xml:space="preserve"> </w:t>
      </w:r>
      <w:r w:rsidR="00B369C2" w:rsidRPr="00E0067D">
        <w:rPr>
          <w:lang w:val="el-GR"/>
        </w:rPr>
        <w:t xml:space="preserve">οι οποίες θα μπορούν να καταλήξουν σε εμπορικές </w:t>
      </w:r>
      <w:r w:rsidR="000B56EA">
        <w:t>M</w:t>
      </w:r>
      <w:r w:rsidRPr="000B56EA">
        <w:t>obile</w:t>
      </w:r>
      <w:r w:rsidRPr="00E0067D">
        <w:rPr>
          <w:lang w:val="el-GR"/>
        </w:rPr>
        <w:t>&amp;</w:t>
      </w:r>
      <w:r w:rsidR="000B56EA">
        <w:t>W</w:t>
      </w:r>
      <w:r w:rsidRPr="000B56EA">
        <w:t>eb</w:t>
      </w:r>
      <w:r w:rsidR="00C11BB0" w:rsidRPr="002E4D8C">
        <w:rPr>
          <w:lang w:val="el-GR"/>
        </w:rPr>
        <w:t xml:space="preserve"> </w:t>
      </w:r>
      <w:r w:rsidRPr="00E0067D">
        <w:rPr>
          <w:lang w:val="el-GR"/>
        </w:rPr>
        <w:t>εφαρμογές</w:t>
      </w:r>
      <w:r w:rsidR="00DA642B" w:rsidRPr="00DA642B">
        <w:rPr>
          <w:lang w:val="el-GR"/>
        </w:rPr>
        <w:t>.</w:t>
      </w:r>
    </w:p>
    <w:p w:rsidR="00A94E1D" w:rsidRDefault="00A94E1D" w:rsidP="001767DB">
      <w:pPr>
        <w:spacing w:line="240" w:lineRule="auto"/>
        <w:jc w:val="both"/>
      </w:pPr>
      <w:proofErr w:type="spellStart"/>
      <w:r>
        <w:t>Στόχοι</w:t>
      </w:r>
      <w:proofErr w:type="spellEnd"/>
      <w:r>
        <w:t xml:space="preserve"> </w:t>
      </w:r>
      <w:proofErr w:type="spellStart"/>
      <w:r>
        <w:t>του</w:t>
      </w:r>
      <w:proofErr w:type="spellEnd"/>
      <w:r>
        <w:t xml:space="preserve"> </w:t>
      </w:r>
      <w:proofErr w:type="spellStart"/>
      <w:r>
        <w:t>διαγωνισμού</w:t>
      </w:r>
      <w:proofErr w:type="spellEnd"/>
      <w:r>
        <w:t xml:space="preserve"> </w:t>
      </w:r>
      <w:proofErr w:type="spellStart"/>
      <w:r>
        <w:t>είναι</w:t>
      </w:r>
      <w:proofErr w:type="spellEnd"/>
      <w:r>
        <w:t>:</w:t>
      </w:r>
    </w:p>
    <w:p w:rsidR="000B56EA" w:rsidRPr="00E0067D" w:rsidRDefault="000B56EA" w:rsidP="001767DB">
      <w:pPr>
        <w:pStyle w:val="ListParagraph"/>
        <w:numPr>
          <w:ilvl w:val="0"/>
          <w:numId w:val="1"/>
        </w:numPr>
        <w:spacing w:line="240" w:lineRule="auto"/>
        <w:jc w:val="both"/>
        <w:rPr>
          <w:lang w:val="el-GR"/>
        </w:rPr>
      </w:pPr>
      <w:r w:rsidRPr="00E0067D">
        <w:rPr>
          <w:lang w:val="el-GR"/>
        </w:rPr>
        <w:t xml:space="preserve">Η συλλογή καινοτόμων ιδεών από τους </w:t>
      </w:r>
      <w:r w:rsidRPr="00E0067D">
        <w:rPr>
          <w:b/>
          <w:lang w:val="el-GR"/>
        </w:rPr>
        <w:t>φοιτητές όλων των Τμημάτων του ΤΕΙ ΑΜΘ</w:t>
      </w:r>
      <w:r w:rsidRPr="00E0067D">
        <w:rPr>
          <w:lang w:val="el-GR"/>
        </w:rPr>
        <w:t xml:space="preserve"> οι οποίες θα μπορούσαν να αποτελέσουν εμπορική </w:t>
      </w:r>
      <w:r w:rsidR="00527055" w:rsidRPr="00E0067D">
        <w:rPr>
          <w:lang w:val="el-GR"/>
        </w:rPr>
        <w:t xml:space="preserve">εφαρμογή </w:t>
      </w:r>
    </w:p>
    <w:p w:rsidR="00F31CC2" w:rsidRPr="00E0067D" w:rsidRDefault="00A94E1D" w:rsidP="001767DB">
      <w:pPr>
        <w:pStyle w:val="ListParagraph"/>
        <w:numPr>
          <w:ilvl w:val="0"/>
          <w:numId w:val="1"/>
        </w:numPr>
        <w:spacing w:line="240" w:lineRule="auto"/>
        <w:jc w:val="both"/>
        <w:rPr>
          <w:lang w:val="el-GR"/>
        </w:rPr>
      </w:pPr>
      <w:r w:rsidRPr="00E0067D">
        <w:rPr>
          <w:lang w:val="el-GR"/>
        </w:rPr>
        <w:t>Η ανάδειξη της επιχειρηματικής σκέψης στους φοιτητές του ΤΕΙ ΑΜΘ</w:t>
      </w:r>
      <w:r w:rsidR="00485686" w:rsidRPr="00485686">
        <w:rPr>
          <w:lang w:val="el-GR"/>
        </w:rPr>
        <w:t xml:space="preserve"> </w:t>
      </w:r>
      <w:r w:rsidR="00F31CC2" w:rsidRPr="00E0067D">
        <w:rPr>
          <w:lang w:val="el-GR"/>
        </w:rPr>
        <w:t>με έμφαση σε διεθνώς</w:t>
      </w:r>
      <w:r w:rsidR="00F31CC2" w:rsidRPr="00F31CC2">
        <w:t> </w:t>
      </w:r>
      <w:r w:rsidR="00F31CC2" w:rsidRPr="00E0067D">
        <w:rPr>
          <w:lang w:val="el-GR"/>
        </w:rPr>
        <w:t>εμπορεύσιμους κλάδους</w:t>
      </w:r>
      <w:r w:rsidR="00F31CC2" w:rsidRPr="00F31CC2">
        <w:t> </w:t>
      </w:r>
      <w:r w:rsidR="00F31CC2" w:rsidRPr="00E0067D">
        <w:rPr>
          <w:lang w:val="el-GR"/>
        </w:rPr>
        <w:t>της οικονομίας.</w:t>
      </w:r>
    </w:p>
    <w:p w:rsidR="00F31CC2" w:rsidRPr="00E0067D" w:rsidRDefault="00A94E1D" w:rsidP="001767DB">
      <w:pPr>
        <w:pStyle w:val="ListParagraph"/>
        <w:numPr>
          <w:ilvl w:val="0"/>
          <w:numId w:val="1"/>
        </w:numPr>
        <w:spacing w:line="240" w:lineRule="auto"/>
        <w:jc w:val="both"/>
        <w:rPr>
          <w:lang w:val="el-GR"/>
        </w:rPr>
      </w:pPr>
      <w:r w:rsidRPr="00E0067D">
        <w:rPr>
          <w:lang w:val="el-GR"/>
        </w:rPr>
        <w:t xml:space="preserve">Η σύνδεση της εκπαίδευσης με την αγορά εργασίας και την επιχειρηματική  πρακτική. </w:t>
      </w:r>
    </w:p>
    <w:p w:rsidR="00527055" w:rsidRPr="00E0067D" w:rsidRDefault="00F31CC2" w:rsidP="001767DB">
      <w:pPr>
        <w:spacing w:line="240" w:lineRule="auto"/>
        <w:ind w:firstLine="360"/>
        <w:jc w:val="both"/>
        <w:rPr>
          <w:lang w:val="el-GR"/>
        </w:rPr>
      </w:pPr>
      <w:r w:rsidRPr="00E0067D">
        <w:rPr>
          <w:lang w:val="el-GR"/>
        </w:rPr>
        <w:t xml:space="preserve">Η συμμετοχή στο διαγωνισμό είναι </w:t>
      </w:r>
      <w:r w:rsidR="00527055" w:rsidRPr="00E0067D">
        <w:rPr>
          <w:lang w:val="el-GR"/>
        </w:rPr>
        <w:t xml:space="preserve">ελεύθερη και απευθύνεται </w:t>
      </w:r>
      <w:r w:rsidRPr="00E0067D">
        <w:rPr>
          <w:lang w:val="el-GR"/>
        </w:rPr>
        <w:t xml:space="preserve">σε όλους τους φοιτητές του ΤΕΙ ΑΜΘ. </w:t>
      </w:r>
    </w:p>
    <w:p w:rsidR="00A94E1D" w:rsidRPr="00E0067D" w:rsidRDefault="00F31CC2" w:rsidP="001767DB">
      <w:pPr>
        <w:spacing w:line="240" w:lineRule="auto"/>
        <w:ind w:firstLine="360"/>
        <w:jc w:val="both"/>
        <w:rPr>
          <w:lang w:val="el-GR"/>
        </w:rPr>
      </w:pPr>
      <w:r w:rsidRPr="00E0067D">
        <w:rPr>
          <w:lang w:val="el-GR"/>
        </w:rPr>
        <w:t>Κατά τη διάρκεια του διαγωνισμού οι συμμετέχοντες θα έχουν την ευκαιρία να γνωρίσουν  και να συνεργαστούν με ταλαντούχους συμφοιτητές τους, να συμμετάσχουν σε ενδιαφέροντα εργαστήρια (</w:t>
      </w:r>
      <w:r w:rsidR="00097109">
        <w:t>workshops</w:t>
      </w:r>
      <w:r w:rsidRPr="00E0067D">
        <w:rPr>
          <w:lang w:val="el-GR"/>
        </w:rPr>
        <w:t xml:space="preserve">) και να αναπτύξουν την επιχειρηματική τους σκέψη δουλεύοντας σε ένα αληθινό επιχειρηματικό εγχείρημα. </w:t>
      </w:r>
    </w:p>
    <w:p w:rsidR="0079146D" w:rsidRPr="00E0067D" w:rsidRDefault="00996772" w:rsidP="001767DB">
      <w:pPr>
        <w:spacing w:line="240" w:lineRule="auto"/>
        <w:jc w:val="both"/>
        <w:rPr>
          <w:lang w:val="el-GR"/>
        </w:rPr>
      </w:pPr>
      <w:bookmarkStart w:id="0" w:name="_GoBack"/>
      <w:bookmarkEnd w:id="0"/>
      <w:r w:rsidRPr="00E0067D">
        <w:rPr>
          <w:lang w:val="el-GR"/>
        </w:rPr>
        <w:t>Ο διαγωνισμός ακολουθεί τρεις φάσεις:</w:t>
      </w:r>
    </w:p>
    <w:p w:rsidR="00996772" w:rsidRPr="00E0067D" w:rsidRDefault="00996772" w:rsidP="001767DB">
      <w:pPr>
        <w:pStyle w:val="ListParagraph"/>
        <w:numPr>
          <w:ilvl w:val="0"/>
          <w:numId w:val="2"/>
        </w:numPr>
        <w:spacing w:line="240" w:lineRule="auto"/>
        <w:jc w:val="both"/>
        <w:rPr>
          <w:lang w:val="el-GR"/>
        </w:rPr>
      </w:pPr>
      <w:r w:rsidRPr="00E0067D">
        <w:rPr>
          <w:lang w:val="el-GR"/>
        </w:rPr>
        <w:t>Αρχ</w:t>
      </w:r>
      <w:r w:rsidR="00F31CC2" w:rsidRPr="00E0067D">
        <w:rPr>
          <w:lang w:val="el-GR"/>
        </w:rPr>
        <w:t>ές Μαρτίου</w:t>
      </w:r>
      <w:r w:rsidR="00097109" w:rsidRPr="00E0067D">
        <w:rPr>
          <w:lang w:val="el-GR"/>
        </w:rPr>
        <w:t>(5-8)  Αναλυτική περιγραφή</w:t>
      </w:r>
      <w:r w:rsidR="00B369C2" w:rsidRPr="00E0067D">
        <w:rPr>
          <w:lang w:val="el-GR"/>
        </w:rPr>
        <w:t>/παρουσίαση</w:t>
      </w:r>
      <w:r w:rsidR="00097109" w:rsidRPr="00E0067D">
        <w:rPr>
          <w:lang w:val="el-GR"/>
        </w:rPr>
        <w:t xml:space="preserve"> του διαγωνισμού στους φοιτητές</w:t>
      </w:r>
    </w:p>
    <w:p w:rsidR="00097109" w:rsidRDefault="00097109" w:rsidP="001767DB">
      <w:pPr>
        <w:pStyle w:val="ListParagraph"/>
        <w:numPr>
          <w:ilvl w:val="0"/>
          <w:numId w:val="2"/>
        </w:numPr>
        <w:spacing w:line="240" w:lineRule="auto"/>
        <w:jc w:val="both"/>
      </w:pPr>
      <w:proofErr w:type="spellStart"/>
      <w:r>
        <w:t>Τέλος</w:t>
      </w:r>
      <w:proofErr w:type="spellEnd"/>
      <w:r w:rsidR="0033747D">
        <w:rPr>
          <w:lang w:val="el-GR"/>
        </w:rPr>
        <w:t xml:space="preserve"> </w:t>
      </w:r>
      <w:r>
        <w:t xml:space="preserve"> </w:t>
      </w:r>
      <w:proofErr w:type="spellStart"/>
      <w:r>
        <w:t>Μαρτίου</w:t>
      </w:r>
      <w:proofErr w:type="spellEnd"/>
    </w:p>
    <w:p w:rsidR="00996772" w:rsidRPr="00E0067D" w:rsidRDefault="00996772" w:rsidP="001767DB">
      <w:pPr>
        <w:pStyle w:val="ListParagraph"/>
        <w:numPr>
          <w:ilvl w:val="1"/>
          <w:numId w:val="2"/>
        </w:numPr>
        <w:spacing w:line="240" w:lineRule="auto"/>
        <w:jc w:val="both"/>
        <w:rPr>
          <w:lang w:val="el-GR"/>
        </w:rPr>
      </w:pPr>
      <w:r w:rsidRPr="00E0067D">
        <w:rPr>
          <w:b/>
          <w:lang w:val="el-GR"/>
        </w:rPr>
        <w:t>Κατάθεση ιδέας:</w:t>
      </w:r>
      <w:r w:rsidRPr="00E0067D">
        <w:rPr>
          <w:lang w:val="el-GR"/>
        </w:rPr>
        <w:t xml:space="preserve"> Οι φοιτητές μπορούν να συμμετάσχουν είτε έχουν κάποια ιδέα είτε όχι. Σε αυτή τη φάση θα ψηφιστούν οι καλύτερες ιδέες από τους ίδιους τους φοιτητές και με βάση αυτές θα συνταχθούν επιχειρηματικές </w:t>
      </w:r>
      <w:proofErr w:type="spellStart"/>
      <w:r w:rsidR="00F31CC2" w:rsidRPr="00E0067D">
        <w:rPr>
          <w:lang w:val="el-GR"/>
        </w:rPr>
        <w:t>διαλειτουγικές</w:t>
      </w:r>
      <w:proofErr w:type="spellEnd"/>
      <w:r w:rsidR="00DA642B" w:rsidRPr="00DA642B">
        <w:rPr>
          <w:lang w:val="el-GR"/>
        </w:rPr>
        <w:t xml:space="preserve"> </w:t>
      </w:r>
      <w:r w:rsidRPr="00E0067D">
        <w:rPr>
          <w:lang w:val="el-GR"/>
        </w:rPr>
        <w:t>ομάδες</w:t>
      </w:r>
      <w:r w:rsidR="00F31CC2" w:rsidRPr="00E0067D">
        <w:rPr>
          <w:lang w:val="el-GR"/>
        </w:rPr>
        <w:t xml:space="preserve"> (φοιτητές με διαφορετικές ειδικότητες)</w:t>
      </w:r>
      <w:r w:rsidRPr="00E0067D">
        <w:rPr>
          <w:lang w:val="el-GR"/>
        </w:rPr>
        <w:t xml:space="preserve"> με </w:t>
      </w:r>
      <w:r w:rsidR="00527055" w:rsidRPr="00E0067D">
        <w:rPr>
          <w:lang w:val="el-GR"/>
        </w:rPr>
        <w:t xml:space="preserve">συντονιστή </w:t>
      </w:r>
      <w:r w:rsidRPr="00E0067D">
        <w:rPr>
          <w:lang w:val="el-GR"/>
        </w:rPr>
        <w:t>τον φοιτητή που είχε τη σχετική ιδέα</w:t>
      </w:r>
      <w:r w:rsidR="00527055" w:rsidRPr="00E0067D">
        <w:rPr>
          <w:lang w:val="el-GR"/>
        </w:rPr>
        <w:t xml:space="preserve"> (</w:t>
      </w:r>
      <w:proofErr w:type="spellStart"/>
      <w:r w:rsidR="00527055" w:rsidRPr="00E0067D">
        <w:rPr>
          <w:lang w:val="el-GR"/>
        </w:rPr>
        <w:t>π.χ</w:t>
      </w:r>
      <w:proofErr w:type="spellEnd"/>
      <w:r w:rsidR="00527055" w:rsidRPr="00E0067D">
        <w:rPr>
          <w:lang w:val="el-GR"/>
        </w:rPr>
        <w:t xml:space="preserve"> ομάδα 5 ατόμων) </w:t>
      </w:r>
      <w:r w:rsidRPr="00E0067D">
        <w:rPr>
          <w:lang w:val="el-GR"/>
        </w:rPr>
        <w:t xml:space="preserve">. </w:t>
      </w:r>
    </w:p>
    <w:p w:rsidR="00E0067D" w:rsidRDefault="00E0067D" w:rsidP="00E0067D">
      <w:pPr>
        <w:pStyle w:val="ListParagraph"/>
        <w:spacing w:line="240" w:lineRule="auto"/>
        <w:ind w:left="1440"/>
        <w:jc w:val="both"/>
        <w:rPr>
          <w:lang w:val="el-GR"/>
        </w:rPr>
      </w:pPr>
    </w:p>
    <w:p w:rsidR="0033747D" w:rsidRDefault="0033747D" w:rsidP="00E0067D">
      <w:pPr>
        <w:pStyle w:val="ListParagraph"/>
        <w:spacing w:line="240" w:lineRule="auto"/>
        <w:ind w:left="1440"/>
        <w:jc w:val="both"/>
        <w:rPr>
          <w:lang w:val="el-GR"/>
        </w:rPr>
      </w:pPr>
    </w:p>
    <w:p w:rsidR="0033747D" w:rsidRPr="00E0067D" w:rsidRDefault="0033747D" w:rsidP="00E0067D">
      <w:pPr>
        <w:pStyle w:val="ListParagraph"/>
        <w:spacing w:line="240" w:lineRule="auto"/>
        <w:ind w:left="1440"/>
        <w:jc w:val="both"/>
        <w:rPr>
          <w:lang w:val="el-GR"/>
        </w:rPr>
      </w:pPr>
    </w:p>
    <w:p w:rsidR="00996772" w:rsidRDefault="00097109" w:rsidP="001767DB">
      <w:pPr>
        <w:pStyle w:val="ListParagraph"/>
        <w:numPr>
          <w:ilvl w:val="0"/>
          <w:numId w:val="2"/>
        </w:numPr>
        <w:spacing w:line="240" w:lineRule="auto"/>
        <w:jc w:val="both"/>
      </w:pPr>
      <w:proofErr w:type="spellStart"/>
      <w:r>
        <w:lastRenderedPageBreak/>
        <w:t>Μέσα</w:t>
      </w:r>
      <w:proofErr w:type="spellEnd"/>
      <w:r w:rsidR="00996772">
        <w:t xml:space="preserve"> </w:t>
      </w:r>
      <w:proofErr w:type="spellStart"/>
      <w:r w:rsidR="00996772">
        <w:t>Απριλίου</w:t>
      </w:r>
      <w:proofErr w:type="spellEnd"/>
    </w:p>
    <w:p w:rsidR="003B5267" w:rsidRPr="00E0067D" w:rsidRDefault="00996772" w:rsidP="001767DB">
      <w:pPr>
        <w:pStyle w:val="ListParagraph"/>
        <w:numPr>
          <w:ilvl w:val="1"/>
          <w:numId w:val="2"/>
        </w:numPr>
        <w:spacing w:line="240" w:lineRule="auto"/>
        <w:jc w:val="both"/>
        <w:rPr>
          <w:lang w:val="el-GR"/>
        </w:rPr>
      </w:pPr>
      <w:r w:rsidRPr="00E0067D">
        <w:rPr>
          <w:b/>
          <w:lang w:val="el-GR"/>
        </w:rPr>
        <w:t xml:space="preserve">Σύντομα </w:t>
      </w:r>
      <w:r w:rsidRPr="00F31CC2">
        <w:rPr>
          <w:b/>
        </w:rPr>
        <w:t>workshop</w:t>
      </w:r>
      <w:r w:rsidRPr="00E0067D">
        <w:rPr>
          <w:b/>
          <w:lang w:val="el-GR"/>
        </w:rPr>
        <w:t xml:space="preserve"> και υποστήριξη μεντόρων:</w:t>
      </w:r>
      <w:r w:rsidRPr="00E0067D">
        <w:rPr>
          <w:lang w:val="el-GR"/>
        </w:rPr>
        <w:t xml:space="preserve"> Σε αυτή τη φάση θα πραγματοποιηθούν </w:t>
      </w:r>
      <w:r w:rsidR="00F31CC2" w:rsidRPr="00E0067D">
        <w:rPr>
          <w:lang w:val="el-GR"/>
        </w:rPr>
        <w:t xml:space="preserve">διήμερα </w:t>
      </w:r>
      <w:r w:rsidRPr="00996772">
        <w:t>workshops</w:t>
      </w:r>
      <w:r w:rsidRPr="00E0067D">
        <w:rPr>
          <w:lang w:val="el-GR"/>
        </w:rPr>
        <w:t xml:space="preserve"> με συντονιστές καθηγητές και ειδικούς από την αγορά εργασίας σε σχέση με την επιχειρηματική ανάπτυξη και </w:t>
      </w:r>
      <w:r w:rsidR="00F31CC2" w:rsidRPr="00E0067D">
        <w:rPr>
          <w:lang w:val="el-GR"/>
        </w:rPr>
        <w:t xml:space="preserve">την </w:t>
      </w:r>
      <w:r w:rsidRPr="00E0067D">
        <w:rPr>
          <w:lang w:val="el-GR"/>
        </w:rPr>
        <w:t xml:space="preserve">τεχνική υλοποίηση της εφαρμογής που θα αναπτυχθεί. </w:t>
      </w:r>
    </w:p>
    <w:p w:rsidR="003B5267" w:rsidRDefault="003B5267" w:rsidP="001767DB">
      <w:pPr>
        <w:pStyle w:val="ListParagraph"/>
        <w:numPr>
          <w:ilvl w:val="0"/>
          <w:numId w:val="2"/>
        </w:numPr>
        <w:spacing w:line="240" w:lineRule="auto"/>
        <w:jc w:val="both"/>
      </w:pPr>
      <w:proofErr w:type="spellStart"/>
      <w:r>
        <w:t>Τέλος</w:t>
      </w:r>
      <w:proofErr w:type="spellEnd"/>
      <w:r>
        <w:t xml:space="preserve"> </w:t>
      </w:r>
      <w:proofErr w:type="spellStart"/>
      <w:r>
        <w:t>Μάιου</w:t>
      </w:r>
      <w:proofErr w:type="spellEnd"/>
    </w:p>
    <w:p w:rsidR="00EF1568" w:rsidRPr="00E0067D" w:rsidRDefault="00996772" w:rsidP="001767DB">
      <w:pPr>
        <w:pStyle w:val="ListParagraph"/>
        <w:numPr>
          <w:ilvl w:val="1"/>
          <w:numId w:val="2"/>
        </w:numPr>
        <w:spacing w:line="240" w:lineRule="auto"/>
        <w:jc w:val="both"/>
        <w:rPr>
          <w:lang w:val="el-GR"/>
        </w:rPr>
      </w:pPr>
      <w:r w:rsidRPr="00E0067D">
        <w:rPr>
          <w:b/>
          <w:lang w:val="el-GR"/>
        </w:rPr>
        <w:t>Ανάπτυξη επιχειρηματικού μοντέλου και πρωτότυπου (</w:t>
      </w:r>
      <w:r w:rsidRPr="00F31CC2">
        <w:rPr>
          <w:b/>
        </w:rPr>
        <w:t>prototype</w:t>
      </w:r>
      <w:r w:rsidRPr="00E0067D">
        <w:rPr>
          <w:b/>
          <w:lang w:val="el-GR"/>
        </w:rPr>
        <w:t>) και σύντομη παρουσίαση</w:t>
      </w:r>
      <w:r w:rsidR="003B5267" w:rsidRPr="00E0067D">
        <w:rPr>
          <w:b/>
          <w:lang w:val="el-GR"/>
        </w:rPr>
        <w:t xml:space="preserve"> σε κριτές. </w:t>
      </w:r>
      <w:r w:rsidR="003B5267" w:rsidRPr="00E0067D">
        <w:rPr>
          <w:lang w:val="el-GR"/>
        </w:rPr>
        <w:t>Οι φοιτητές θα πρέπει να παρουσιάσουν το επιχειρηματικό τους μοντέλο (</w:t>
      </w:r>
      <w:proofErr w:type="spellStart"/>
      <w:r w:rsidR="003B5267">
        <w:t>marketvalidation</w:t>
      </w:r>
      <w:proofErr w:type="spellEnd"/>
      <w:r w:rsidR="003B5267" w:rsidRPr="00E0067D">
        <w:rPr>
          <w:lang w:val="el-GR"/>
        </w:rPr>
        <w:t xml:space="preserve">, </w:t>
      </w:r>
      <w:proofErr w:type="spellStart"/>
      <w:r w:rsidR="003B5267">
        <w:t>businessmodelcanvas</w:t>
      </w:r>
      <w:proofErr w:type="spellEnd"/>
      <w:r w:rsidR="003B5267" w:rsidRPr="00E0067D">
        <w:rPr>
          <w:lang w:val="el-GR"/>
        </w:rPr>
        <w:t>)καθώς και το πρωτότυπο της εφαρμογής που ανέπτυξαν. Οι ομάδες θα κριθούν από μικτή επιτροπή (επιχειρηματίες &amp; ακαδημαϊ</w:t>
      </w:r>
      <w:r w:rsidR="00097109" w:rsidRPr="00E0067D">
        <w:rPr>
          <w:lang w:val="el-GR"/>
        </w:rPr>
        <w:t>κοί) και θα ακολουθήσει η βράβευση των καλύτερων ομάδων</w:t>
      </w:r>
      <w:r w:rsidR="003B5267" w:rsidRPr="00E0067D">
        <w:rPr>
          <w:lang w:val="el-GR"/>
        </w:rPr>
        <w:t xml:space="preserve">.   </w:t>
      </w:r>
    </w:p>
    <w:p w:rsidR="00E0067D" w:rsidRPr="00E0067D" w:rsidRDefault="00E0067D" w:rsidP="00E0067D">
      <w:pPr>
        <w:spacing w:line="240" w:lineRule="auto"/>
        <w:jc w:val="both"/>
        <w:rPr>
          <w:lang w:val="el-GR"/>
        </w:rPr>
      </w:pPr>
      <w:r>
        <w:rPr>
          <w:lang w:val="el-GR"/>
        </w:rPr>
        <w:t>Τον διαγωνισμό στηρίζουν οι</w:t>
      </w:r>
      <w:r w:rsidRPr="00E0067D">
        <w:rPr>
          <w:lang w:val="el-GR"/>
        </w:rPr>
        <w:t xml:space="preserve">:  </w:t>
      </w:r>
      <w:r>
        <w:t>Khan</w:t>
      </w:r>
      <w:r w:rsidRPr="00E0067D">
        <w:rPr>
          <w:lang w:val="el-GR"/>
        </w:rPr>
        <w:t xml:space="preserve"> </w:t>
      </w:r>
      <w:r>
        <w:t>Academy</w:t>
      </w:r>
      <w:r w:rsidRPr="00E0067D">
        <w:rPr>
          <w:lang w:val="el-GR"/>
        </w:rPr>
        <w:t xml:space="preserve"> (</w:t>
      </w:r>
      <w:r>
        <w:t>Greek</w:t>
      </w:r>
      <w:r w:rsidRPr="00E0067D">
        <w:rPr>
          <w:lang w:val="el-GR"/>
        </w:rPr>
        <w:t xml:space="preserve"> </w:t>
      </w:r>
      <w:r>
        <w:t>Branch</w:t>
      </w:r>
      <w:r w:rsidRPr="00E0067D">
        <w:rPr>
          <w:lang w:val="el-GR"/>
        </w:rPr>
        <w:t xml:space="preserve">), </w:t>
      </w:r>
      <w:r w:rsidR="00DA642B">
        <w:rPr>
          <w:lang w:val="el-GR"/>
        </w:rPr>
        <w:t xml:space="preserve">Δήμος Καβάλας, Δήμος Δράμας, </w:t>
      </w:r>
      <w:r>
        <w:rPr>
          <w:lang w:val="el-GR"/>
        </w:rPr>
        <w:t xml:space="preserve">Εμπορικό Επιμελητήριο Καβάλας, </w:t>
      </w:r>
      <w:r w:rsidR="00DA642B">
        <w:rPr>
          <w:lang w:val="el-GR"/>
        </w:rPr>
        <w:t xml:space="preserve"> </w:t>
      </w:r>
      <w:proofErr w:type="spellStart"/>
      <w:r w:rsidR="00485686">
        <w:t>Prisma</w:t>
      </w:r>
      <w:proofErr w:type="spellEnd"/>
      <w:r w:rsidR="00485686" w:rsidRPr="00485686">
        <w:rPr>
          <w:lang w:val="el-GR"/>
        </w:rPr>
        <w:t xml:space="preserve"> </w:t>
      </w:r>
      <w:r w:rsidR="00485686">
        <w:rPr>
          <w:lang w:val="el-GR"/>
        </w:rPr>
        <w:t xml:space="preserve"> </w:t>
      </w:r>
      <w:r w:rsidR="00485686">
        <w:t>Electronics</w:t>
      </w:r>
      <w:r w:rsidR="00DA642B">
        <w:rPr>
          <w:lang w:val="el-GR"/>
        </w:rPr>
        <w:t xml:space="preserve">, Εγνατία </w:t>
      </w:r>
      <w:proofErr w:type="spellStart"/>
      <w:r w:rsidR="00DA642B">
        <w:t>Aviaton</w:t>
      </w:r>
      <w:proofErr w:type="spellEnd"/>
      <w:r w:rsidR="00DA642B" w:rsidRPr="00DA642B">
        <w:rPr>
          <w:lang w:val="el-GR"/>
        </w:rPr>
        <w:t xml:space="preserve">, </w:t>
      </w:r>
      <w:r w:rsidR="00345710" w:rsidRPr="00345710">
        <w:rPr>
          <w:lang w:val="el-GR"/>
        </w:rPr>
        <w:t xml:space="preserve">ΓΕΡΜΑΝΟΣ – Χρήστος </w:t>
      </w:r>
      <w:proofErr w:type="spellStart"/>
      <w:r w:rsidR="00345710" w:rsidRPr="00345710">
        <w:rPr>
          <w:lang w:val="el-GR"/>
        </w:rPr>
        <w:t>Γκαγκάνης</w:t>
      </w:r>
      <w:proofErr w:type="spellEnd"/>
      <w:r w:rsidR="00345710" w:rsidRPr="00345710">
        <w:rPr>
          <w:lang w:val="el-GR"/>
        </w:rPr>
        <w:t xml:space="preserve"> ΑΕΕ, </w:t>
      </w:r>
      <w:proofErr w:type="spellStart"/>
      <w:r w:rsidR="00345710" w:rsidRPr="00345710">
        <w:rPr>
          <w:lang w:val="el-GR"/>
        </w:rPr>
        <w:t>Speakt</w:t>
      </w:r>
      <w:proofErr w:type="spellEnd"/>
      <w:r w:rsidR="00345710" w:rsidRPr="00345710">
        <w:rPr>
          <w:lang w:val="el-GR"/>
        </w:rPr>
        <w:t xml:space="preserve">,  </w:t>
      </w:r>
      <w:proofErr w:type="spellStart"/>
      <w:r w:rsidR="00DA642B" w:rsidRPr="00DA642B">
        <w:rPr>
          <w:lang w:val="el-GR"/>
        </w:rPr>
        <w:t>Mathemagenesis</w:t>
      </w:r>
      <w:proofErr w:type="spellEnd"/>
      <w:r w:rsidR="00DA642B" w:rsidRPr="00DA642B">
        <w:rPr>
          <w:lang w:val="el-GR"/>
        </w:rPr>
        <w:t xml:space="preserve"> </w:t>
      </w:r>
      <w:r>
        <w:rPr>
          <w:lang w:val="el-GR"/>
        </w:rPr>
        <w:t xml:space="preserve"> </w:t>
      </w:r>
      <w:r w:rsidR="00C917C7">
        <w:rPr>
          <w:lang w:val="el-GR"/>
        </w:rPr>
        <w:t xml:space="preserve">και πλήθος άλλων μεγάλων </w:t>
      </w:r>
      <w:r w:rsidR="00DA642B" w:rsidRPr="00DA642B">
        <w:rPr>
          <w:lang w:val="el-GR"/>
        </w:rPr>
        <w:t xml:space="preserve"> </w:t>
      </w:r>
      <w:r w:rsidR="00DA642B">
        <w:rPr>
          <w:lang w:val="el-GR"/>
        </w:rPr>
        <w:t xml:space="preserve">φορέων και </w:t>
      </w:r>
      <w:r w:rsidR="00C917C7">
        <w:rPr>
          <w:lang w:val="el-GR"/>
        </w:rPr>
        <w:t>εταιριών</w:t>
      </w:r>
      <w:r>
        <w:rPr>
          <w:lang w:val="el-GR"/>
        </w:rPr>
        <w:t xml:space="preserve"> </w:t>
      </w:r>
    </w:p>
    <w:p w:rsidR="00177DAC" w:rsidRPr="00E0067D" w:rsidRDefault="00EF1568" w:rsidP="001767DB">
      <w:pPr>
        <w:spacing w:line="240" w:lineRule="auto"/>
        <w:jc w:val="both"/>
        <w:rPr>
          <w:b/>
          <w:lang w:val="el-GR"/>
        </w:rPr>
      </w:pPr>
      <w:r w:rsidRPr="00E0067D">
        <w:rPr>
          <w:b/>
          <w:lang w:val="el-GR"/>
        </w:rPr>
        <w:t xml:space="preserve">Λάβε και εσύ μέρος υποβάλλοντας συμμετοχή μέχρι την </w:t>
      </w:r>
      <w:r w:rsidR="00097109" w:rsidRPr="00E0067D">
        <w:rPr>
          <w:b/>
          <w:highlight w:val="yellow"/>
          <w:lang w:val="el-GR"/>
        </w:rPr>
        <w:t>Κυριακή 4</w:t>
      </w:r>
      <w:r w:rsidRPr="00E0067D">
        <w:rPr>
          <w:b/>
          <w:highlight w:val="yellow"/>
          <w:lang w:val="el-GR"/>
        </w:rPr>
        <w:t xml:space="preserve"> Μαρτίου 2018</w:t>
      </w:r>
      <w:r w:rsidR="00F31CC2" w:rsidRPr="00E0067D">
        <w:rPr>
          <w:b/>
          <w:lang w:val="el-GR"/>
        </w:rPr>
        <w:t>.</w:t>
      </w:r>
    </w:p>
    <w:p w:rsidR="00177DAC" w:rsidRPr="00E0067D" w:rsidRDefault="00B369C2" w:rsidP="001767DB">
      <w:pPr>
        <w:spacing w:line="240" w:lineRule="auto"/>
        <w:jc w:val="center"/>
        <w:rPr>
          <w:b/>
          <w:lang w:val="el-GR"/>
        </w:rPr>
      </w:pPr>
      <w:r>
        <w:rPr>
          <w:b/>
          <w:highlight w:val="yellow"/>
        </w:rPr>
        <w:t>WEBFORM</w:t>
      </w:r>
      <w:r w:rsidR="00ED1810" w:rsidRPr="00DA642B">
        <w:rPr>
          <w:b/>
          <w:highlight w:val="yellow"/>
          <w:lang w:val="el-GR"/>
        </w:rPr>
        <w:t xml:space="preserve"> </w:t>
      </w:r>
      <w:r w:rsidR="00F31CC2" w:rsidRPr="00E0067D">
        <w:rPr>
          <w:b/>
          <w:highlight w:val="yellow"/>
          <w:lang w:val="el-GR"/>
        </w:rPr>
        <w:t>εκδήλωσης ενδιαφέροντος</w:t>
      </w:r>
    </w:p>
    <w:p w:rsidR="00F73ACE" w:rsidRPr="00E0067D" w:rsidRDefault="00EB78B7" w:rsidP="001767DB">
      <w:pPr>
        <w:spacing w:line="240" w:lineRule="auto"/>
        <w:jc w:val="center"/>
        <w:rPr>
          <w:rStyle w:val="Hyperlink"/>
          <w:rFonts w:ascii="Arial" w:hAnsi="Arial" w:cs="Arial"/>
          <w:color w:val="1155CC"/>
          <w:sz w:val="19"/>
          <w:szCs w:val="19"/>
          <w:shd w:val="clear" w:color="auto" w:fill="FFFFFF"/>
          <w:lang w:val="el-GR"/>
        </w:rPr>
      </w:pPr>
      <w:hyperlink r:id="rId7" w:tgtFrame="_blank" w:history="1">
        <w:r w:rsidR="00F73ACE">
          <w:rPr>
            <w:rStyle w:val="Hyperlink"/>
            <w:rFonts w:ascii="Arial" w:hAnsi="Arial" w:cs="Arial"/>
            <w:color w:val="1155CC"/>
            <w:sz w:val="19"/>
            <w:szCs w:val="19"/>
            <w:shd w:val="clear" w:color="auto" w:fill="FFFFFF"/>
          </w:rPr>
          <w:t>https</w:t>
        </w:r>
        <w:r w:rsidR="00F73ACE" w:rsidRPr="00E0067D">
          <w:rPr>
            <w:rStyle w:val="Hyperlink"/>
            <w:rFonts w:ascii="Arial" w:hAnsi="Arial" w:cs="Arial"/>
            <w:color w:val="1155CC"/>
            <w:sz w:val="19"/>
            <w:szCs w:val="19"/>
            <w:shd w:val="clear" w:color="auto" w:fill="FFFFFF"/>
            <w:lang w:val="el-GR"/>
          </w:rPr>
          <w:t>://</w:t>
        </w:r>
        <w:r w:rsidR="00F73ACE">
          <w:rPr>
            <w:rStyle w:val="Hyperlink"/>
            <w:rFonts w:ascii="Arial" w:hAnsi="Arial" w:cs="Arial"/>
            <w:color w:val="1155CC"/>
            <w:sz w:val="19"/>
            <w:szCs w:val="19"/>
            <w:shd w:val="clear" w:color="auto" w:fill="FFFFFF"/>
          </w:rPr>
          <w:t>goo</w:t>
        </w:r>
        <w:r w:rsidR="00F73ACE" w:rsidRPr="00E0067D">
          <w:rPr>
            <w:rStyle w:val="Hyperlink"/>
            <w:rFonts w:ascii="Arial" w:hAnsi="Arial" w:cs="Arial"/>
            <w:color w:val="1155CC"/>
            <w:sz w:val="19"/>
            <w:szCs w:val="19"/>
            <w:shd w:val="clear" w:color="auto" w:fill="FFFFFF"/>
            <w:lang w:val="el-GR"/>
          </w:rPr>
          <w:t>.</w:t>
        </w:r>
        <w:proofErr w:type="spellStart"/>
        <w:r w:rsidR="00F73ACE">
          <w:rPr>
            <w:rStyle w:val="Hyperlink"/>
            <w:rFonts w:ascii="Arial" w:hAnsi="Arial" w:cs="Arial"/>
            <w:color w:val="1155CC"/>
            <w:sz w:val="19"/>
            <w:szCs w:val="19"/>
            <w:shd w:val="clear" w:color="auto" w:fill="FFFFFF"/>
          </w:rPr>
          <w:t>gl</w:t>
        </w:r>
        <w:proofErr w:type="spellEnd"/>
        <w:r w:rsidR="00F73ACE" w:rsidRPr="00E0067D">
          <w:rPr>
            <w:rStyle w:val="Hyperlink"/>
            <w:rFonts w:ascii="Arial" w:hAnsi="Arial" w:cs="Arial"/>
            <w:color w:val="1155CC"/>
            <w:sz w:val="19"/>
            <w:szCs w:val="19"/>
            <w:shd w:val="clear" w:color="auto" w:fill="FFFFFF"/>
            <w:lang w:val="el-GR"/>
          </w:rPr>
          <w:t>/</w:t>
        </w:r>
        <w:r w:rsidR="00F73ACE">
          <w:rPr>
            <w:rStyle w:val="Hyperlink"/>
            <w:rFonts w:ascii="Arial" w:hAnsi="Arial" w:cs="Arial"/>
            <w:color w:val="1155CC"/>
            <w:sz w:val="19"/>
            <w:szCs w:val="19"/>
            <w:shd w:val="clear" w:color="auto" w:fill="FFFFFF"/>
          </w:rPr>
          <w:t>forms</w:t>
        </w:r>
        <w:r w:rsidR="00F73ACE" w:rsidRPr="00E0067D">
          <w:rPr>
            <w:rStyle w:val="Hyperlink"/>
            <w:rFonts w:ascii="Arial" w:hAnsi="Arial" w:cs="Arial"/>
            <w:color w:val="1155CC"/>
            <w:sz w:val="19"/>
            <w:szCs w:val="19"/>
            <w:shd w:val="clear" w:color="auto" w:fill="FFFFFF"/>
            <w:lang w:val="el-GR"/>
          </w:rPr>
          <w:t>/</w:t>
        </w:r>
        <w:proofErr w:type="spellStart"/>
        <w:r w:rsidR="00F73ACE">
          <w:rPr>
            <w:rStyle w:val="Hyperlink"/>
            <w:rFonts w:ascii="Arial" w:hAnsi="Arial" w:cs="Arial"/>
            <w:color w:val="1155CC"/>
            <w:sz w:val="19"/>
            <w:szCs w:val="19"/>
            <w:shd w:val="clear" w:color="auto" w:fill="FFFFFF"/>
          </w:rPr>
          <w:t>ExES</w:t>
        </w:r>
        <w:proofErr w:type="spellEnd"/>
        <w:r w:rsidR="00F73ACE" w:rsidRPr="00E0067D">
          <w:rPr>
            <w:rStyle w:val="Hyperlink"/>
            <w:rFonts w:ascii="Arial" w:hAnsi="Arial" w:cs="Arial"/>
            <w:color w:val="1155CC"/>
            <w:sz w:val="19"/>
            <w:szCs w:val="19"/>
            <w:shd w:val="clear" w:color="auto" w:fill="FFFFFF"/>
            <w:lang w:val="el-GR"/>
          </w:rPr>
          <w:t>5</w:t>
        </w:r>
        <w:r w:rsidR="00F73ACE">
          <w:rPr>
            <w:rStyle w:val="Hyperlink"/>
            <w:rFonts w:ascii="Arial" w:hAnsi="Arial" w:cs="Arial"/>
            <w:color w:val="1155CC"/>
            <w:sz w:val="19"/>
            <w:szCs w:val="19"/>
            <w:shd w:val="clear" w:color="auto" w:fill="FFFFFF"/>
          </w:rPr>
          <w:t>o</w:t>
        </w:r>
        <w:r w:rsidR="00F73ACE" w:rsidRPr="00E0067D">
          <w:rPr>
            <w:rStyle w:val="Hyperlink"/>
            <w:rFonts w:ascii="Arial" w:hAnsi="Arial" w:cs="Arial"/>
            <w:color w:val="1155CC"/>
            <w:sz w:val="19"/>
            <w:szCs w:val="19"/>
            <w:shd w:val="clear" w:color="auto" w:fill="FFFFFF"/>
            <w:lang w:val="el-GR"/>
          </w:rPr>
          <w:t>9</w:t>
        </w:r>
        <w:proofErr w:type="spellStart"/>
        <w:r w:rsidR="00F73ACE">
          <w:rPr>
            <w:rStyle w:val="Hyperlink"/>
            <w:rFonts w:ascii="Arial" w:hAnsi="Arial" w:cs="Arial"/>
            <w:color w:val="1155CC"/>
            <w:sz w:val="19"/>
            <w:szCs w:val="19"/>
            <w:shd w:val="clear" w:color="auto" w:fill="FFFFFF"/>
          </w:rPr>
          <w:t>tqb</w:t>
        </w:r>
        <w:proofErr w:type="spellEnd"/>
        <w:r w:rsidR="00F73ACE" w:rsidRPr="00E0067D">
          <w:rPr>
            <w:rStyle w:val="Hyperlink"/>
            <w:rFonts w:ascii="Arial" w:hAnsi="Arial" w:cs="Arial"/>
            <w:color w:val="1155CC"/>
            <w:sz w:val="19"/>
            <w:szCs w:val="19"/>
            <w:shd w:val="clear" w:color="auto" w:fill="FFFFFF"/>
            <w:lang w:val="el-GR"/>
          </w:rPr>
          <w:t>1</w:t>
        </w:r>
        <w:proofErr w:type="spellStart"/>
        <w:r w:rsidR="00F73ACE">
          <w:rPr>
            <w:rStyle w:val="Hyperlink"/>
            <w:rFonts w:ascii="Arial" w:hAnsi="Arial" w:cs="Arial"/>
            <w:color w:val="1155CC"/>
            <w:sz w:val="19"/>
            <w:szCs w:val="19"/>
            <w:shd w:val="clear" w:color="auto" w:fill="FFFFFF"/>
          </w:rPr>
          <w:t>omtBx</w:t>
        </w:r>
        <w:proofErr w:type="spellEnd"/>
        <w:r w:rsidR="00F73ACE" w:rsidRPr="00E0067D">
          <w:rPr>
            <w:rStyle w:val="Hyperlink"/>
            <w:rFonts w:ascii="Arial" w:hAnsi="Arial" w:cs="Arial"/>
            <w:color w:val="1155CC"/>
            <w:sz w:val="19"/>
            <w:szCs w:val="19"/>
            <w:shd w:val="clear" w:color="auto" w:fill="FFFFFF"/>
            <w:lang w:val="el-GR"/>
          </w:rPr>
          <w:t>2</w:t>
        </w:r>
      </w:hyperlink>
    </w:p>
    <w:p w:rsidR="00020A9C" w:rsidRPr="00E0067D" w:rsidRDefault="00020A9C" w:rsidP="00020A9C">
      <w:pPr>
        <w:spacing w:line="240" w:lineRule="auto"/>
        <w:jc w:val="center"/>
        <w:rPr>
          <w:b/>
          <w:lang w:val="el-GR"/>
        </w:rPr>
      </w:pPr>
    </w:p>
    <w:p w:rsidR="00020A9C" w:rsidRDefault="00020A9C" w:rsidP="00020A9C">
      <w:pPr>
        <w:spacing w:line="240" w:lineRule="auto"/>
        <w:jc w:val="center"/>
      </w:pPr>
      <w:proofErr w:type="spellStart"/>
      <w:r w:rsidRPr="00177DAC">
        <w:rPr>
          <w:b/>
        </w:rPr>
        <w:t>Υπεύθυνοι</w:t>
      </w:r>
      <w:proofErr w:type="spellEnd"/>
      <w:r w:rsidRPr="00177DAC">
        <w:rPr>
          <w:b/>
        </w:rPr>
        <w:t xml:space="preserve"> </w:t>
      </w:r>
      <w:proofErr w:type="spellStart"/>
      <w:r w:rsidRPr="00177DAC">
        <w:rPr>
          <w:b/>
        </w:rPr>
        <w:t>Εκπαιδευτικοί</w:t>
      </w:r>
      <w:proofErr w:type="spellEnd"/>
      <w:r w:rsidRPr="00177DAC">
        <w:rPr>
          <w:b/>
        </w:rPr>
        <w:t>:</w:t>
      </w:r>
    </w:p>
    <w:p w:rsidR="00020A9C" w:rsidRPr="003C6A34" w:rsidRDefault="00020A9C" w:rsidP="00020A9C">
      <w:pPr>
        <w:spacing w:line="240" w:lineRule="auto"/>
        <w:jc w:val="center"/>
        <w:rPr>
          <w:rFonts w:ascii="Verdana" w:hAnsi="Verdana"/>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020A9C" w:rsidRPr="00345710" w:rsidTr="001767DB">
        <w:tc>
          <w:tcPr>
            <w:tcW w:w="4261" w:type="dxa"/>
          </w:tcPr>
          <w:p w:rsidR="00020A9C" w:rsidRPr="00E0067D" w:rsidRDefault="00020A9C" w:rsidP="00020A9C">
            <w:pPr>
              <w:jc w:val="center"/>
              <w:rPr>
                <w:lang w:val="el-GR"/>
              </w:rPr>
            </w:pPr>
            <w:r>
              <w:t>K</w:t>
            </w:r>
            <w:proofErr w:type="spellStart"/>
            <w:r w:rsidRPr="00E0067D">
              <w:rPr>
                <w:lang w:val="el-GR"/>
              </w:rPr>
              <w:t>αθ</w:t>
            </w:r>
            <w:proofErr w:type="spellEnd"/>
            <w:r w:rsidRPr="00E0067D">
              <w:rPr>
                <w:lang w:val="el-GR"/>
              </w:rPr>
              <w:t xml:space="preserve">. </w:t>
            </w:r>
            <w:r w:rsidR="003C2A25" w:rsidRPr="00E0067D">
              <w:rPr>
                <w:lang w:val="el-GR"/>
              </w:rPr>
              <w:t>Αύ</w:t>
            </w:r>
            <w:r w:rsidRPr="00E0067D">
              <w:rPr>
                <w:lang w:val="el-GR"/>
              </w:rPr>
              <w:t xml:space="preserve">γουστος </w:t>
            </w:r>
            <w:proofErr w:type="spellStart"/>
            <w:r w:rsidRPr="00E0067D">
              <w:rPr>
                <w:lang w:val="el-GR"/>
              </w:rPr>
              <w:t>Τσινάκος</w:t>
            </w:r>
            <w:proofErr w:type="spellEnd"/>
          </w:p>
          <w:p w:rsidR="00020A9C" w:rsidRPr="00E0067D" w:rsidRDefault="00020A9C" w:rsidP="00020A9C">
            <w:pPr>
              <w:jc w:val="center"/>
              <w:rPr>
                <w:lang w:val="el-GR"/>
              </w:rPr>
            </w:pPr>
            <w:r w:rsidRPr="00E0067D">
              <w:rPr>
                <w:lang w:val="el-GR"/>
              </w:rPr>
              <w:t xml:space="preserve">Δ/της ΑΕΤΜΑ </w:t>
            </w:r>
            <w:r>
              <w:t>Lab</w:t>
            </w:r>
          </w:p>
          <w:p w:rsidR="00020A9C" w:rsidRPr="00E0067D" w:rsidRDefault="00020A9C" w:rsidP="00020A9C">
            <w:pPr>
              <w:jc w:val="center"/>
              <w:rPr>
                <w:rFonts w:ascii="Verdana" w:hAnsi="Verdana"/>
                <w:bCs/>
                <w:sz w:val="16"/>
                <w:szCs w:val="16"/>
                <w:lang w:val="el-GR"/>
              </w:rPr>
            </w:pPr>
          </w:p>
        </w:tc>
        <w:tc>
          <w:tcPr>
            <w:tcW w:w="4261" w:type="dxa"/>
          </w:tcPr>
          <w:p w:rsidR="002C28D3" w:rsidRPr="00E0067D" w:rsidRDefault="00020A9C" w:rsidP="002C28D3">
            <w:pPr>
              <w:jc w:val="center"/>
              <w:rPr>
                <w:lang w:val="el-GR"/>
              </w:rPr>
            </w:pPr>
            <w:r w:rsidRPr="00E0067D">
              <w:rPr>
                <w:lang w:val="el-GR"/>
              </w:rPr>
              <w:t xml:space="preserve">Αν </w:t>
            </w:r>
            <w:proofErr w:type="spellStart"/>
            <w:r w:rsidRPr="00E0067D">
              <w:rPr>
                <w:lang w:val="el-GR"/>
              </w:rPr>
              <w:t>Καθ</w:t>
            </w:r>
            <w:r w:rsidR="002C28D3" w:rsidRPr="00E0067D">
              <w:rPr>
                <w:lang w:val="el-GR"/>
              </w:rPr>
              <w:t>.</w:t>
            </w:r>
            <w:r w:rsidRPr="00E0067D">
              <w:rPr>
                <w:lang w:val="el-GR"/>
              </w:rPr>
              <w:t>Γεώργιος</w:t>
            </w:r>
            <w:proofErr w:type="spellEnd"/>
            <w:r w:rsidRPr="00E0067D">
              <w:rPr>
                <w:lang w:val="el-GR"/>
              </w:rPr>
              <w:t xml:space="preserve"> </w:t>
            </w:r>
            <w:proofErr w:type="spellStart"/>
            <w:r w:rsidRPr="00E0067D">
              <w:rPr>
                <w:lang w:val="el-GR"/>
              </w:rPr>
              <w:t>Θερίου</w:t>
            </w:r>
            <w:proofErr w:type="spellEnd"/>
          </w:p>
          <w:p w:rsidR="00020A9C" w:rsidRPr="00E0067D" w:rsidRDefault="002C28D3" w:rsidP="00020A9C">
            <w:pPr>
              <w:jc w:val="center"/>
              <w:rPr>
                <w:lang w:val="el-GR"/>
              </w:rPr>
            </w:pPr>
            <w:r w:rsidRPr="00E0067D">
              <w:rPr>
                <w:lang w:val="el-GR"/>
              </w:rPr>
              <w:t xml:space="preserve">Μέλος </w:t>
            </w:r>
            <w:proofErr w:type="spellStart"/>
            <w:r>
              <w:t>BICClab</w:t>
            </w:r>
            <w:proofErr w:type="spellEnd"/>
          </w:p>
          <w:p w:rsidR="00E0067D" w:rsidRPr="00C917C7" w:rsidRDefault="00E0067D" w:rsidP="00020A9C">
            <w:pPr>
              <w:jc w:val="center"/>
              <w:rPr>
                <w:lang w:val="el-GR"/>
              </w:rPr>
            </w:pPr>
          </w:p>
          <w:p w:rsidR="00020A9C" w:rsidRPr="00E0067D" w:rsidRDefault="00020A9C" w:rsidP="00020A9C">
            <w:pPr>
              <w:jc w:val="center"/>
              <w:rPr>
                <w:rFonts w:ascii="Verdana" w:hAnsi="Verdana"/>
                <w:bCs/>
                <w:sz w:val="16"/>
                <w:szCs w:val="16"/>
                <w:lang w:val="el-GR"/>
              </w:rPr>
            </w:pPr>
          </w:p>
        </w:tc>
      </w:tr>
    </w:tbl>
    <w:p w:rsidR="00177DAC" w:rsidRPr="00E0067D" w:rsidRDefault="00177DAC" w:rsidP="00177DAC">
      <w:pPr>
        <w:spacing w:line="240" w:lineRule="auto"/>
        <w:jc w:val="center"/>
        <w:rPr>
          <w:lang w:val="el-GR"/>
        </w:rPr>
      </w:pPr>
    </w:p>
    <w:p w:rsidR="00E0067D" w:rsidRDefault="00E0067D" w:rsidP="00177DAC">
      <w:pPr>
        <w:spacing w:line="240" w:lineRule="auto"/>
        <w:jc w:val="center"/>
        <w:rPr>
          <w:b/>
          <w:lang w:val="el-GR"/>
        </w:rPr>
      </w:pPr>
      <w:r w:rsidRPr="00E0067D">
        <w:rPr>
          <w:b/>
          <w:lang w:val="el-GR"/>
        </w:rPr>
        <w:t>Υπεύθυνη Ε</w:t>
      </w:r>
      <w:r>
        <w:rPr>
          <w:b/>
          <w:lang w:val="el-GR"/>
        </w:rPr>
        <w:t>πικοινωνίας/Διάχυσης</w:t>
      </w:r>
    </w:p>
    <w:p w:rsidR="00177DAC" w:rsidRPr="00E0067D" w:rsidRDefault="00E0067D" w:rsidP="00177DAC">
      <w:pPr>
        <w:spacing w:line="240" w:lineRule="auto"/>
        <w:jc w:val="center"/>
        <w:rPr>
          <w:rFonts w:asciiTheme="majorHAnsi" w:hAnsiTheme="majorHAnsi"/>
          <w:lang w:val="el-GR"/>
        </w:rPr>
      </w:pPr>
      <w:r w:rsidRPr="00E0067D">
        <w:rPr>
          <w:rFonts w:asciiTheme="majorHAnsi" w:hAnsiTheme="majorHAnsi"/>
          <w:lang w:val="el-GR"/>
        </w:rPr>
        <w:t xml:space="preserve">Βασιλική Βογιατζή  </w:t>
      </w:r>
    </w:p>
    <w:p w:rsidR="00E0067D" w:rsidRPr="00E0067D" w:rsidRDefault="00E0067D" w:rsidP="00177DAC">
      <w:pPr>
        <w:spacing w:line="240" w:lineRule="auto"/>
        <w:jc w:val="center"/>
        <w:rPr>
          <w:rFonts w:asciiTheme="majorHAnsi" w:hAnsiTheme="majorHAnsi"/>
          <w:lang w:val="el-GR"/>
        </w:rPr>
      </w:pPr>
      <w:proofErr w:type="spellStart"/>
      <w:r w:rsidRPr="00E0067D">
        <w:rPr>
          <w:rFonts w:asciiTheme="majorHAnsi" w:hAnsiTheme="majorHAnsi"/>
          <w:lang w:val="el-GR"/>
        </w:rPr>
        <w:t>Τηλ</w:t>
      </w:r>
      <w:proofErr w:type="spellEnd"/>
      <w:r w:rsidRPr="00E0067D">
        <w:rPr>
          <w:rFonts w:asciiTheme="majorHAnsi" w:hAnsiTheme="majorHAnsi"/>
          <w:lang w:val="el-GR"/>
        </w:rPr>
        <w:t xml:space="preserve"> 2510</w:t>
      </w:r>
      <w:r w:rsidR="004327C1">
        <w:rPr>
          <w:rFonts w:asciiTheme="majorHAnsi" w:hAnsiTheme="majorHAnsi"/>
          <w:lang w:val="el-GR"/>
        </w:rPr>
        <w:t xml:space="preserve">462124, Δεύτερα και </w:t>
      </w:r>
      <w:r w:rsidR="0033747D">
        <w:rPr>
          <w:rFonts w:asciiTheme="majorHAnsi" w:hAnsiTheme="majorHAnsi"/>
          <w:lang w:val="el-GR"/>
        </w:rPr>
        <w:t>Τετάρτη</w:t>
      </w:r>
      <w:r w:rsidR="004327C1">
        <w:rPr>
          <w:rFonts w:asciiTheme="majorHAnsi" w:hAnsiTheme="majorHAnsi"/>
          <w:lang w:val="el-GR"/>
        </w:rPr>
        <w:t xml:space="preserve"> </w:t>
      </w:r>
      <w:r w:rsidR="004327C1" w:rsidRPr="00C917C7">
        <w:rPr>
          <w:rFonts w:asciiTheme="majorHAnsi" w:hAnsiTheme="majorHAnsi"/>
          <w:lang w:val="el-GR"/>
        </w:rPr>
        <w:t xml:space="preserve">, </w:t>
      </w:r>
      <w:r w:rsidRPr="00E0067D">
        <w:rPr>
          <w:rFonts w:asciiTheme="majorHAnsi" w:hAnsiTheme="majorHAnsi"/>
          <w:lang w:val="el-GR"/>
        </w:rPr>
        <w:t xml:space="preserve"> ώρες  8.30 με 11.00  </w:t>
      </w:r>
    </w:p>
    <w:p w:rsidR="00E0067D" w:rsidRPr="00E0067D" w:rsidRDefault="00E0067D" w:rsidP="00177DAC">
      <w:pPr>
        <w:spacing w:line="240" w:lineRule="auto"/>
        <w:jc w:val="center"/>
        <w:rPr>
          <w:rFonts w:asciiTheme="majorHAnsi" w:hAnsiTheme="majorHAnsi"/>
          <w:lang w:val="el-GR"/>
        </w:rPr>
      </w:pPr>
      <w:r w:rsidRPr="00E0067D">
        <w:rPr>
          <w:rFonts w:asciiTheme="majorHAnsi" w:hAnsiTheme="majorHAnsi" w:cs="Helvetica"/>
          <w:color w:val="4B4F56"/>
          <w:shd w:val="clear" w:color="auto" w:fill="F1F0F0"/>
        </w:rPr>
        <w:t>E-mail: theseus@teiemt.gr</w:t>
      </w:r>
    </w:p>
    <w:sectPr w:rsidR="00E0067D" w:rsidRPr="00E0067D" w:rsidSect="001767DB">
      <w:headerReference w:type="default" r:id="rId8"/>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4FB" w:rsidRDefault="000804FB" w:rsidP="00652F98">
      <w:pPr>
        <w:spacing w:after="0" w:line="240" w:lineRule="auto"/>
      </w:pPr>
      <w:r>
        <w:separator/>
      </w:r>
    </w:p>
  </w:endnote>
  <w:endnote w:type="continuationSeparator" w:id="0">
    <w:p w:rsidR="000804FB" w:rsidRDefault="000804FB" w:rsidP="00652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Helvetica">
    <w:panose1 w:val="020B060402020203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4FB" w:rsidRDefault="000804FB" w:rsidP="00652F98">
      <w:pPr>
        <w:spacing w:after="0" w:line="240" w:lineRule="auto"/>
      </w:pPr>
      <w:r>
        <w:separator/>
      </w:r>
    </w:p>
  </w:footnote>
  <w:footnote w:type="continuationSeparator" w:id="0">
    <w:p w:rsidR="000804FB" w:rsidRDefault="000804FB" w:rsidP="00652F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98" w:type="dxa"/>
      <w:tblInd w:w="-700" w:type="dxa"/>
      <w:tblLayout w:type="fixed"/>
      <w:tblLook w:val="0000"/>
    </w:tblPr>
    <w:tblGrid>
      <w:gridCol w:w="3785"/>
      <w:gridCol w:w="3119"/>
      <w:gridCol w:w="4394"/>
    </w:tblGrid>
    <w:tr w:rsidR="00A907E5" w:rsidRPr="00345710" w:rsidTr="000968A5">
      <w:trPr>
        <w:trHeight w:val="982"/>
      </w:trPr>
      <w:tc>
        <w:tcPr>
          <w:tcW w:w="11298" w:type="dxa"/>
          <w:gridSpan w:val="3"/>
          <w:shd w:val="clear" w:color="000000" w:fill="auto"/>
          <w:vAlign w:val="center"/>
        </w:tcPr>
        <w:p w:rsidR="00A907E5" w:rsidRPr="00E0067D" w:rsidRDefault="00A907E5" w:rsidP="001767DB">
          <w:pPr>
            <w:jc w:val="center"/>
            <w:rPr>
              <w:b/>
              <w:color w:val="4F81BD" w:themeColor="accent1"/>
              <w:sz w:val="24"/>
              <w:szCs w:val="24"/>
              <w:lang w:val="el-GR"/>
            </w:rPr>
          </w:pPr>
          <w:r w:rsidRPr="00E0067D">
            <w:rPr>
              <w:b/>
              <w:color w:val="4F81BD" w:themeColor="accent1"/>
              <w:sz w:val="24"/>
              <w:szCs w:val="24"/>
              <w:lang w:val="el-GR"/>
            </w:rPr>
            <w:t>ΤΕΧΝΟΛΟΓΙΚΟ ΕΚΠΑΙΔΕΥΤΙΚΟ ΙΔΡΥΜΑ ΑΝΑΤΟΛΙΚΗΣ ΜΑΚΕΔΟΝΙΑΣ ΚΑΙ ΘΡΑΚΗΣ</w:t>
          </w:r>
        </w:p>
        <w:p w:rsidR="00A907E5" w:rsidRPr="001767DB" w:rsidRDefault="00A907E5" w:rsidP="00A907E5">
          <w:pPr>
            <w:jc w:val="center"/>
            <w:rPr>
              <w:rFonts w:ascii="Comic Sans MS" w:hAnsi="Comic Sans MS"/>
              <w:b/>
              <w:i/>
              <w:color w:val="4F81BD" w:themeColor="accent1"/>
              <w:sz w:val="24"/>
              <w:szCs w:val="24"/>
              <w:lang w:val="el-GR"/>
            </w:rPr>
          </w:pPr>
          <w:r w:rsidRPr="00E0067D">
            <w:rPr>
              <w:rFonts w:ascii="Comic Sans MS" w:hAnsi="Comic Sans MS"/>
              <w:b/>
              <w:i/>
              <w:color w:val="4F81BD" w:themeColor="accent1"/>
              <w:sz w:val="24"/>
              <w:szCs w:val="24"/>
              <w:lang w:val="el-GR"/>
            </w:rPr>
            <w:t>1</w:t>
          </w:r>
          <w:r w:rsidRPr="00E0067D">
            <w:rPr>
              <w:rFonts w:ascii="Comic Sans MS" w:hAnsi="Comic Sans MS"/>
              <w:b/>
              <w:i/>
              <w:color w:val="4F81BD" w:themeColor="accent1"/>
              <w:sz w:val="24"/>
              <w:szCs w:val="24"/>
              <w:vertAlign w:val="superscript"/>
              <w:lang w:val="el-GR"/>
            </w:rPr>
            <w:t xml:space="preserve">ος </w:t>
          </w:r>
          <w:r w:rsidR="001767DB" w:rsidRPr="00E0067D">
            <w:rPr>
              <w:rFonts w:ascii="Comic Sans MS" w:hAnsi="Comic Sans MS"/>
              <w:b/>
              <w:i/>
              <w:color w:val="4F81BD" w:themeColor="accent1"/>
              <w:sz w:val="24"/>
              <w:szCs w:val="24"/>
              <w:lang w:val="el-GR"/>
            </w:rPr>
            <w:t>Φοιτητικός Διαγωνισμός Καινοτόμων Ιδεών</w:t>
          </w:r>
        </w:p>
      </w:tc>
    </w:tr>
    <w:tr w:rsidR="001767DB" w:rsidRPr="00820A9A" w:rsidTr="000968A5">
      <w:trPr>
        <w:trHeight w:val="2112"/>
      </w:trPr>
      <w:tc>
        <w:tcPr>
          <w:tcW w:w="3785" w:type="dxa"/>
          <w:shd w:val="clear" w:color="000000" w:fill="auto"/>
          <w:vAlign w:val="center"/>
        </w:tcPr>
        <w:p w:rsidR="001767DB" w:rsidRPr="00A907E5" w:rsidRDefault="001767DB" w:rsidP="001767DB">
          <w:pPr>
            <w:jc w:val="center"/>
            <w:rPr>
              <w:b/>
              <w:color w:val="4F81BD" w:themeColor="accent1"/>
              <w:sz w:val="28"/>
              <w:szCs w:val="28"/>
            </w:rPr>
          </w:pPr>
          <w:r w:rsidRPr="00692E8F">
            <w:rPr>
              <w:noProof/>
              <w:lang w:val="en-GB" w:eastAsia="en-GB"/>
            </w:rPr>
            <w:drawing>
              <wp:inline distT="0" distB="0" distL="0" distR="0">
                <wp:extent cx="1418543" cy="1000125"/>
                <wp:effectExtent l="0" t="0" r="0" b="0"/>
                <wp:docPr id="1" name="Εικόνα 1" descr="../../../../AETMA/Logos/ΑΕΤΜΑ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TMA/Logos/ΑΕΤΜΑ_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625" cy="1007233"/>
                        </a:xfrm>
                        <a:prstGeom prst="rect">
                          <a:avLst/>
                        </a:prstGeom>
                        <a:noFill/>
                        <a:ln>
                          <a:noFill/>
                        </a:ln>
                      </pic:spPr>
                    </pic:pic>
                  </a:graphicData>
                </a:graphic>
              </wp:inline>
            </w:drawing>
          </w:r>
        </w:p>
      </w:tc>
      <w:tc>
        <w:tcPr>
          <w:tcW w:w="3119" w:type="dxa"/>
          <w:shd w:val="clear" w:color="000000" w:fill="auto"/>
          <w:vAlign w:val="center"/>
        </w:tcPr>
        <w:p w:rsidR="001767DB" w:rsidRPr="00A907E5" w:rsidRDefault="001767DB" w:rsidP="001767DB">
          <w:pPr>
            <w:jc w:val="center"/>
            <w:rPr>
              <w:b/>
              <w:color w:val="4F81BD" w:themeColor="accent1"/>
              <w:sz w:val="28"/>
              <w:szCs w:val="28"/>
            </w:rPr>
          </w:pPr>
          <w:r>
            <w:rPr>
              <w:noProof/>
              <w:lang w:val="en-GB" w:eastAsia="en-GB"/>
            </w:rPr>
            <w:drawing>
              <wp:inline distT="0" distB="0" distL="0" distR="0">
                <wp:extent cx="1781175" cy="1753468"/>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235956_10215140082926194_1401145904_n.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83700" cy="1755954"/>
                        </a:xfrm>
                        <a:prstGeom prst="rect">
                          <a:avLst/>
                        </a:prstGeom>
                      </pic:spPr>
                    </pic:pic>
                  </a:graphicData>
                </a:graphic>
              </wp:inline>
            </w:drawing>
          </w:r>
        </w:p>
      </w:tc>
      <w:tc>
        <w:tcPr>
          <w:tcW w:w="4394" w:type="dxa"/>
          <w:shd w:val="clear" w:color="000000" w:fill="auto"/>
          <w:vAlign w:val="center"/>
        </w:tcPr>
        <w:p w:rsidR="001767DB" w:rsidRPr="00A907E5" w:rsidRDefault="001767DB" w:rsidP="001767DB">
          <w:pPr>
            <w:jc w:val="center"/>
            <w:rPr>
              <w:b/>
              <w:color w:val="4F81BD" w:themeColor="accent1"/>
              <w:sz w:val="28"/>
              <w:szCs w:val="28"/>
            </w:rPr>
          </w:pPr>
          <w:r>
            <w:object w:dxaOrig="4785"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65.25pt" o:ole="">
                <v:imagedata r:id="rId3" o:title=""/>
              </v:shape>
              <o:OLEObject Type="Embed" ProgID="PBrush" ShapeID="_x0000_i1025" DrawAspect="Content" ObjectID="_1580661577" r:id="rId4"/>
            </w:object>
          </w:r>
        </w:p>
      </w:tc>
    </w:tr>
  </w:tbl>
  <w:p w:rsidR="00652F98" w:rsidRPr="002C28D3" w:rsidRDefault="00652F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6D11"/>
    <w:multiLevelType w:val="hybridMultilevel"/>
    <w:tmpl w:val="CEC286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BD62831"/>
    <w:multiLevelType w:val="hybridMultilevel"/>
    <w:tmpl w:val="A26A3C52"/>
    <w:lvl w:ilvl="0" w:tplc="01BCCFE2">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DE702BF"/>
    <w:multiLevelType w:val="hybridMultilevel"/>
    <w:tmpl w:val="11A8B20E"/>
    <w:lvl w:ilvl="0" w:tplc="01BCCFE2">
      <w:start w:val="1"/>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useFELayout/>
  </w:compat>
  <w:rsids>
    <w:rsidRoot w:val="00556C8D"/>
    <w:rsid w:val="00020A9C"/>
    <w:rsid w:val="00021D74"/>
    <w:rsid w:val="000804FB"/>
    <w:rsid w:val="000968A5"/>
    <w:rsid w:val="00097109"/>
    <w:rsid w:val="00097D9F"/>
    <w:rsid w:val="000B56EA"/>
    <w:rsid w:val="001346B7"/>
    <w:rsid w:val="001767DB"/>
    <w:rsid w:val="00177DAC"/>
    <w:rsid w:val="001D0512"/>
    <w:rsid w:val="001E725E"/>
    <w:rsid w:val="001E7A2F"/>
    <w:rsid w:val="002C28D3"/>
    <w:rsid w:val="002E4D8C"/>
    <w:rsid w:val="003120DA"/>
    <w:rsid w:val="0033747D"/>
    <w:rsid w:val="00345710"/>
    <w:rsid w:val="00365F62"/>
    <w:rsid w:val="003A58E1"/>
    <w:rsid w:val="003B5267"/>
    <w:rsid w:val="003C2A25"/>
    <w:rsid w:val="004010B3"/>
    <w:rsid w:val="004327C1"/>
    <w:rsid w:val="00485686"/>
    <w:rsid w:val="004A7918"/>
    <w:rsid w:val="00527055"/>
    <w:rsid w:val="005355B4"/>
    <w:rsid w:val="00556C8D"/>
    <w:rsid w:val="00652F98"/>
    <w:rsid w:val="0079146D"/>
    <w:rsid w:val="007A06BE"/>
    <w:rsid w:val="00806774"/>
    <w:rsid w:val="00847F1A"/>
    <w:rsid w:val="008807F6"/>
    <w:rsid w:val="00996772"/>
    <w:rsid w:val="009E117A"/>
    <w:rsid w:val="00A42007"/>
    <w:rsid w:val="00A7684C"/>
    <w:rsid w:val="00A907E5"/>
    <w:rsid w:val="00A94E1D"/>
    <w:rsid w:val="00B27048"/>
    <w:rsid w:val="00B369C2"/>
    <w:rsid w:val="00C11BB0"/>
    <w:rsid w:val="00C315C5"/>
    <w:rsid w:val="00C917C7"/>
    <w:rsid w:val="00D06A81"/>
    <w:rsid w:val="00DA642B"/>
    <w:rsid w:val="00E0067D"/>
    <w:rsid w:val="00E23425"/>
    <w:rsid w:val="00E74BB9"/>
    <w:rsid w:val="00EB78B7"/>
    <w:rsid w:val="00ED1810"/>
    <w:rsid w:val="00EF1568"/>
    <w:rsid w:val="00F01BAC"/>
    <w:rsid w:val="00F31CC2"/>
    <w:rsid w:val="00F73AC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4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F98"/>
    <w:rPr>
      <w:rFonts w:ascii="Tahoma" w:hAnsi="Tahoma" w:cs="Tahoma"/>
      <w:sz w:val="16"/>
      <w:szCs w:val="16"/>
    </w:rPr>
  </w:style>
  <w:style w:type="paragraph" w:styleId="Header">
    <w:name w:val="header"/>
    <w:basedOn w:val="Normal"/>
    <w:link w:val="HeaderChar"/>
    <w:uiPriority w:val="99"/>
    <w:unhideWhenUsed/>
    <w:rsid w:val="00652F98"/>
    <w:pPr>
      <w:tabs>
        <w:tab w:val="center" w:pos="4153"/>
        <w:tab w:val="right" w:pos="8306"/>
      </w:tabs>
      <w:spacing w:after="0" w:line="240" w:lineRule="auto"/>
    </w:pPr>
  </w:style>
  <w:style w:type="character" w:customStyle="1" w:styleId="HeaderChar">
    <w:name w:val="Header Char"/>
    <w:basedOn w:val="DefaultParagraphFont"/>
    <w:link w:val="Header"/>
    <w:uiPriority w:val="99"/>
    <w:rsid w:val="00652F98"/>
  </w:style>
  <w:style w:type="paragraph" w:styleId="Footer">
    <w:name w:val="footer"/>
    <w:basedOn w:val="Normal"/>
    <w:link w:val="FooterChar"/>
    <w:uiPriority w:val="99"/>
    <w:unhideWhenUsed/>
    <w:rsid w:val="00652F98"/>
    <w:pPr>
      <w:tabs>
        <w:tab w:val="center" w:pos="4153"/>
        <w:tab w:val="right" w:pos="8306"/>
      </w:tabs>
      <w:spacing w:after="0" w:line="240" w:lineRule="auto"/>
    </w:pPr>
  </w:style>
  <w:style w:type="character" w:customStyle="1" w:styleId="FooterChar">
    <w:name w:val="Footer Char"/>
    <w:basedOn w:val="DefaultParagraphFont"/>
    <w:link w:val="Footer"/>
    <w:uiPriority w:val="99"/>
    <w:rsid w:val="00652F98"/>
  </w:style>
  <w:style w:type="paragraph" w:styleId="ListParagraph">
    <w:name w:val="List Paragraph"/>
    <w:basedOn w:val="Normal"/>
    <w:uiPriority w:val="34"/>
    <w:qFormat/>
    <w:rsid w:val="00A94E1D"/>
    <w:pPr>
      <w:ind w:left="720"/>
      <w:contextualSpacing/>
    </w:pPr>
  </w:style>
  <w:style w:type="character" w:styleId="Emphasis">
    <w:name w:val="Emphasis"/>
    <w:basedOn w:val="DefaultParagraphFont"/>
    <w:uiPriority w:val="20"/>
    <w:qFormat/>
    <w:rsid w:val="00F31CC2"/>
    <w:rPr>
      <w:i/>
      <w:iCs/>
    </w:rPr>
  </w:style>
  <w:style w:type="table" w:styleId="TableGrid">
    <w:name w:val="Table Grid"/>
    <w:basedOn w:val="TableNormal"/>
    <w:uiPriority w:val="59"/>
    <w:rsid w:val="00020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73A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52F9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52F98"/>
    <w:rPr>
      <w:rFonts w:ascii="Tahoma" w:hAnsi="Tahoma" w:cs="Tahoma"/>
      <w:sz w:val="16"/>
      <w:szCs w:val="16"/>
    </w:rPr>
  </w:style>
  <w:style w:type="paragraph" w:styleId="a4">
    <w:name w:val="header"/>
    <w:basedOn w:val="a"/>
    <w:link w:val="Char0"/>
    <w:uiPriority w:val="99"/>
    <w:unhideWhenUsed/>
    <w:rsid w:val="00652F98"/>
    <w:pPr>
      <w:tabs>
        <w:tab w:val="center" w:pos="4153"/>
        <w:tab w:val="right" w:pos="8306"/>
      </w:tabs>
      <w:spacing w:after="0" w:line="240" w:lineRule="auto"/>
    </w:pPr>
  </w:style>
  <w:style w:type="character" w:customStyle="1" w:styleId="Char0">
    <w:name w:val="Κεφαλίδα Char"/>
    <w:basedOn w:val="a0"/>
    <w:link w:val="a4"/>
    <w:uiPriority w:val="99"/>
    <w:rsid w:val="00652F98"/>
  </w:style>
  <w:style w:type="paragraph" w:styleId="a5">
    <w:name w:val="footer"/>
    <w:basedOn w:val="a"/>
    <w:link w:val="Char1"/>
    <w:uiPriority w:val="99"/>
    <w:unhideWhenUsed/>
    <w:rsid w:val="00652F98"/>
    <w:pPr>
      <w:tabs>
        <w:tab w:val="center" w:pos="4153"/>
        <w:tab w:val="right" w:pos="8306"/>
      </w:tabs>
      <w:spacing w:after="0" w:line="240" w:lineRule="auto"/>
    </w:pPr>
  </w:style>
  <w:style w:type="character" w:customStyle="1" w:styleId="Char1">
    <w:name w:val="Υποσέλιδο Char"/>
    <w:basedOn w:val="a0"/>
    <w:link w:val="a5"/>
    <w:uiPriority w:val="99"/>
    <w:rsid w:val="00652F98"/>
  </w:style>
  <w:style w:type="paragraph" w:styleId="a6">
    <w:name w:val="List Paragraph"/>
    <w:basedOn w:val="a"/>
    <w:uiPriority w:val="34"/>
    <w:qFormat/>
    <w:rsid w:val="00A94E1D"/>
    <w:pPr>
      <w:ind w:left="720"/>
      <w:contextualSpacing/>
    </w:pPr>
  </w:style>
  <w:style w:type="character" w:styleId="a7">
    <w:name w:val="Emphasis"/>
    <w:basedOn w:val="a0"/>
    <w:uiPriority w:val="20"/>
    <w:qFormat/>
    <w:rsid w:val="00F31CC2"/>
    <w:rPr>
      <w:i/>
      <w:iCs/>
    </w:rPr>
  </w:style>
  <w:style w:type="table" w:styleId="a8">
    <w:name w:val="Table Grid"/>
    <w:basedOn w:val="a1"/>
    <w:uiPriority w:val="59"/>
    <w:rsid w:val="00020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semiHidden/>
    <w:unhideWhenUsed/>
    <w:rsid w:val="00F73AC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o.gl/forms/ExES5o9tqb1omtBx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Avgoustos Tsinakos</cp:lastModifiedBy>
  <cp:revision>2</cp:revision>
  <dcterms:created xsi:type="dcterms:W3CDTF">2018-02-20T17:53:00Z</dcterms:created>
  <dcterms:modified xsi:type="dcterms:W3CDTF">2018-02-20T17:53:00Z</dcterms:modified>
</cp:coreProperties>
</file>